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BC" w:rsidRDefault="005846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46BC" w:rsidRDefault="005846BC">
      <w:pPr>
        <w:pStyle w:val="ConsPlusNormal"/>
        <w:jc w:val="both"/>
        <w:outlineLvl w:val="0"/>
      </w:pPr>
    </w:p>
    <w:p w:rsidR="005846BC" w:rsidRDefault="005846BC">
      <w:pPr>
        <w:pStyle w:val="ConsPlusTitle"/>
        <w:jc w:val="center"/>
        <w:outlineLvl w:val="0"/>
      </w:pPr>
      <w:r>
        <w:t>ПРАВИТЕЛЬСТВО КРАСНОЯРСКОГО КРАЯ</w:t>
      </w:r>
    </w:p>
    <w:p w:rsidR="005846BC" w:rsidRDefault="005846BC">
      <w:pPr>
        <w:pStyle w:val="ConsPlusTitle"/>
        <w:jc w:val="center"/>
      </w:pPr>
    </w:p>
    <w:p w:rsidR="005846BC" w:rsidRDefault="005846BC">
      <w:pPr>
        <w:pStyle w:val="ConsPlusTitle"/>
        <w:jc w:val="center"/>
      </w:pPr>
      <w:r>
        <w:t>ПОСТАНОВЛЕНИЕ</w:t>
      </w:r>
    </w:p>
    <w:p w:rsidR="005846BC" w:rsidRDefault="005846BC">
      <w:pPr>
        <w:pStyle w:val="ConsPlusTitle"/>
        <w:jc w:val="center"/>
      </w:pPr>
      <w:r>
        <w:t>от 17 декабря 2014 г. N 601-п</w:t>
      </w:r>
    </w:p>
    <w:p w:rsidR="005846BC" w:rsidRDefault="005846BC">
      <w:pPr>
        <w:pStyle w:val="ConsPlusTitle"/>
        <w:jc w:val="center"/>
      </w:pPr>
    </w:p>
    <w:p w:rsidR="005846BC" w:rsidRDefault="005846BC">
      <w:pPr>
        <w:pStyle w:val="ConsPlusTitle"/>
        <w:jc w:val="center"/>
      </w:pPr>
      <w:r>
        <w:t>О ПОРЯДКЕ УТВЕРЖДЕНИЯ ТАРИФОВ НА СОЦИАЛЬНЫЕ УСЛУГИ</w:t>
      </w:r>
    </w:p>
    <w:p w:rsidR="005846BC" w:rsidRDefault="005846BC">
      <w:pPr>
        <w:pStyle w:val="ConsPlusTitle"/>
        <w:jc w:val="center"/>
      </w:pPr>
      <w:r>
        <w:t>НА ОСНОВАНИИ ПОДУШЕВЫХ НОРМАТИВОВ ФИНАНСИРОВАНИЯ</w:t>
      </w:r>
    </w:p>
    <w:p w:rsidR="005846BC" w:rsidRDefault="005846BC">
      <w:pPr>
        <w:pStyle w:val="ConsPlusTitle"/>
        <w:jc w:val="center"/>
      </w:pPr>
      <w:r>
        <w:t>СОЦИАЛЬНЫХ УСЛУГ</w:t>
      </w:r>
    </w:p>
    <w:p w:rsidR="005846BC" w:rsidRDefault="005846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4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BC" w:rsidRDefault="005846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BC" w:rsidRDefault="005846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6BC" w:rsidRDefault="005846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6BC" w:rsidRDefault="005846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5846BC" w:rsidRDefault="005846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5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11.07.2023 </w:t>
            </w:r>
            <w:hyperlink r:id="rId6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BC" w:rsidRDefault="005846BC">
            <w:pPr>
              <w:pStyle w:val="ConsPlusNormal"/>
            </w:pPr>
          </w:p>
        </w:tc>
      </w:tr>
    </w:tbl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11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8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>
        <w:r>
          <w:rPr>
            <w:color w:val="0000FF"/>
          </w:rPr>
          <w:t>пунктом 11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 постановляю: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подушевых нормативов финансирования социальных услуг согласно приложению.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января 2015 года.</w:t>
      </w: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jc w:val="right"/>
      </w:pPr>
      <w:r>
        <w:t>Первый заместитель</w:t>
      </w:r>
    </w:p>
    <w:p w:rsidR="005846BC" w:rsidRDefault="005846BC">
      <w:pPr>
        <w:pStyle w:val="ConsPlusNormal"/>
        <w:jc w:val="right"/>
      </w:pPr>
      <w:r>
        <w:t>Губернатора края -</w:t>
      </w:r>
    </w:p>
    <w:p w:rsidR="005846BC" w:rsidRDefault="005846BC">
      <w:pPr>
        <w:pStyle w:val="ConsPlusNormal"/>
        <w:jc w:val="right"/>
      </w:pPr>
      <w:r>
        <w:t>председатель</w:t>
      </w:r>
    </w:p>
    <w:p w:rsidR="005846BC" w:rsidRDefault="005846BC">
      <w:pPr>
        <w:pStyle w:val="ConsPlusNormal"/>
        <w:jc w:val="right"/>
      </w:pPr>
      <w:r>
        <w:t>Правительства края</w:t>
      </w:r>
    </w:p>
    <w:p w:rsidR="005846BC" w:rsidRDefault="005846BC">
      <w:pPr>
        <w:pStyle w:val="ConsPlusNormal"/>
        <w:jc w:val="right"/>
      </w:pPr>
      <w:r>
        <w:t>В.П.ТОМЕНКО</w:t>
      </w: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jc w:val="right"/>
        <w:outlineLvl w:val="0"/>
      </w:pPr>
      <w:r>
        <w:t>Приложение</w:t>
      </w:r>
    </w:p>
    <w:p w:rsidR="005846BC" w:rsidRDefault="005846BC">
      <w:pPr>
        <w:pStyle w:val="ConsPlusNormal"/>
        <w:jc w:val="right"/>
      </w:pPr>
      <w:r>
        <w:t>к Постановлению</w:t>
      </w:r>
    </w:p>
    <w:p w:rsidR="005846BC" w:rsidRDefault="005846BC">
      <w:pPr>
        <w:pStyle w:val="ConsPlusNormal"/>
        <w:jc w:val="right"/>
      </w:pPr>
      <w:r>
        <w:t>Правительства Красноярского края</w:t>
      </w:r>
    </w:p>
    <w:p w:rsidR="005846BC" w:rsidRDefault="005846BC">
      <w:pPr>
        <w:pStyle w:val="ConsPlusNormal"/>
        <w:jc w:val="right"/>
      </w:pPr>
      <w:r>
        <w:t>от 17 декабря 2014 г. N 601-п</w:t>
      </w: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Title"/>
        <w:jc w:val="center"/>
      </w:pPr>
      <w:bookmarkStart w:id="0" w:name="P33"/>
      <w:bookmarkEnd w:id="0"/>
      <w:r>
        <w:t>ПОРЯДОК</w:t>
      </w:r>
    </w:p>
    <w:p w:rsidR="005846BC" w:rsidRDefault="005846BC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5846BC" w:rsidRDefault="005846BC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5846BC" w:rsidRDefault="005846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46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BC" w:rsidRDefault="005846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BC" w:rsidRDefault="005846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6BC" w:rsidRDefault="005846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6BC" w:rsidRDefault="005846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5846BC" w:rsidRDefault="005846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05.07.2016 </w:t>
            </w:r>
            <w:hyperlink r:id="rId10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 xml:space="preserve">, от 11.07.2023 </w:t>
            </w:r>
            <w:hyperlink r:id="rId1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6BC" w:rsidRDefault="005846BC">
            <w:pPr>
              <w:pStyle w:val="ConsPlusNormal"/>
            </w:pPr>
          </w:p>
        </w:tc>
      </w:tr>
    </w:tbl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ind w:firstLine="540"/>
        <w:jc w:val="both"/>
      </w:pPr>
      <w:r>
        <w:t xml:space="preserve">1. Тарифы на социальные услуги (далее - тарифы) утверждаются Правительством Красноярского края в отношении социальных услуг,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на территории Красноярского края, утвержденный Законом Красноярского края от 16.12.2014 N 7-3023 "Об организации социального обслуживания граждан в Красноярском крае" (далее - Перечень социальных услуг).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2. Тарифы i-й социальной услуги (T</w:t>
      </w:r>
      <w:r>
        <w:rPr>
          <w:vertAlign w:val="subscript"/>
        </w:rPr>
        <w:t>cyi</w:t>
      </w:r>
      <w:r>
        <w:t>) рассчитываются по формуле:</w:t>
      </w: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cyi</w:t>
      </w:r>
      <w:r>
        <w:t xml:space="preserve"> = ПН</w:t>
      </w:r>
      <w:r>
        <w:rPr>
          <w:vertAlign w:val="subscript"/>
        </w:rPr>
        <w:t>cyi</w:t>
      </w:r>
      <w:r>
        <w:t xml:space="preserve"> + H</w:t>
      </w:r>
      <w:r>
        <w:rPr>
          <w:vertAlign w:val="subscript"/>
        </w:rPr>
        <w:t>pi</w:t>
      </w:r>
      <w:r>
        <w:t>,</w:t>
      </w: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ind w:firstLine="540"/>
        <w:jc w:val="both"/>
      </w:pPr>
      <w:r>
        <w:t>где: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ПНсуi - подушевой норматив финансирования i-й социальной услуги с учетом дифференциации для городских, сельских поселений, муниципальных районов, муниципальных округов, городских округов на социальные услуги, оказываемые в форме социального обслуживания на дому и полустационарной форме социального обслуживания;</w:t>
      </w:r>
    </w:p>
    <w:p w:rsidR="005846BC" w:rsidRDefault="005846B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11.07.2023 N 572-п)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pi</w:t>
      </w:r>
      <w:r>
        <w:t xml:space="preserve"> - размер прибыли i-й социальной услуги, не более 15%.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3. Министерство социальной политики Красноярского края не позднее 15 ноября текущего года вносит на рассмотрение Правительства Красноярского края предложения по утверждению тарифов на следующий год.</w:t>
      </w:r>
    </w:p>
    <w:p w:rsidR="005846BC" w:rsidRDefault="005846B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11.07.2023 N 572-п)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11.07.2023 N 572-п.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 xml:space="preserve">Предложения по утверждению тарифов в отношении социальных услуг, дополнительно включенных в </w:t>
      </w:r>
      <w:hyperlink r:id="rId16">
        <w:r>
          <w:rPr>
            <w:color w:val="0000FF"/>
          </w:rPr>
          <w:t>Перечень</w:t>
        </w:r>
      </w:hyperlink>
      <w:r>
        <w:t xml:space="preserve"> социальных услуг, вносятся министерством социальной политики Красноярского края на рассмотрение Правительства Красноярского края в течение 30 дней со дня вступления в силу закона Красноярского края, которым изменен </w:t>
      </w:r>
      <w:hyperlink r:id="rId17">
        <w:r>
          <w:rPr>
            <w:color w:val="0000FF"/>
          </w:rPr>
          <w:t>Перечень</w:t>
        </w:r>
      </w:hyperlink>
      <w:r>
        <w:t xml:space="preserve"> социальных услуг.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4. Предложения по утверждению тарифов перед внесением на рассмотрение Правительства Красноярского края согласовываются министерством социальной политики Красноярского края с министерством экономики и регионального развития Красноярского края и министерством финансов Красноярского края.</w:t>
      </w:r>
    </w:p>
    <w:p w:rsidR="005846BC" w:rsidRDefault="005846B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11.07.2023 N 572-п)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5. Тарифы утверждаются Правительством Красноярского края в течение 30 календарных дней со дня поступления предложений министерства социальной политики Красноярского края.</w:t>
      </w:r>
    </w:p>
    <w:p w:rsidR="005846BC" w:rsidRDefault="005846BC">
      <w:pPr>
        <w:pStyle w:val="ConsPlusNormal"/>
        <w:spacing w:before="220"/>
        <w:ind w:firstLine="540"/>
        <w:jc w:val="both"/>
      </w:pPr>
      <w:r>
        <w:t>6. Тарифы пересматриваются не чаще одного раза в год.</w:t>
      </w: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jc w:val="both"/>
      </w:pPr>
    </w:p>
    <w:p w:rsidR="005846BC" w:rsidRDefault="005846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63D" w:rsidRDefault="0028463D">
      <w:bookmarkStart w:id="1" w:name="_GoBack"/>
      <w:bookmarkEnd w:id="1"/>
    </w:p>
    <w:sectPr w:rsidR="0028463D" w:rsidSect="0019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BC"/>
    <w:rsid w:val="0028463D"/>
    <w:rsid w:val="005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64647-0E5C-4B2D-B383-31D23F0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6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46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46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06945&amp;dst=100553" TargetMode="External"/><Relationship Id="rId13" Type="http://schemas.openxmlformats.org/officeDocument/2006/relationships/hyperlink" Target="https://login.consultant.ru/link/?req=doc&amp;base=RLAW123&amp;n=313232&amp;dst=100007" TargetMode="External"/><Relationship Id="rId18" Type="http://schemas.openxmlformats.org/officeDocument/2006/relationships/hyperlink" Target="https://login.consultant.ru/link/?req=doc&amp;base=RLAW123&amp;n=313232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0024&amp;dst=100093" TargetMode="External"/><Relationship Id="rId12" Type="http://schemas.openxmlformats.org/officeDocument/2006/relationships/hyperlink" Target="https://login.consultant.ru/link/?req=doc&amp;base=RLAW123&amp;n=322047&amp;dst=100132" TargetMode="External"/><Relationship Id="rId17" Type="http://schemas.openxmlformats.org/officeDocument/2006/relationships/hyperlink" Target="https://login.consultant.ru/link/?req=doc&amp;base=RLAW123&amp;n=322047&amp;dst=1001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322047&amp;dst=1001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13232&amp;dst=100005" TargetMode="External"/><Relationship Id="rId11" Type="http://schemas.openxmlformats.org/officeDocument/2006/relationships/hyperlink" Target="https://login.consultant.ru/link/?req=doc&amp;base=RLAW123&amp;n=313232&amp;dst=100006" TargetMode="External"/><Relationship Id="rId5" Type="http://schemas.openxmlformats.org/officeDocument/2006/relationships/hyperlink" Target="https://login.consultant.ru/link/?req=doc&amp;base=RLAW123&amp;n=175163&amp;dst=100005" TargetMode="External"/><Relationship Id="rId15" Type="http://schemas.openxmlformats.org/officeDocument/2006/relationships/hyperlink" Target="https://login.consultant.ru/link/?req=doc&amp;base=RLAW123&amp;n=313232&amp;dst=100011" TargetMode="External"/><Relationship Id="rId10" Type="http://schemas.openxmlformats.org/officeDocument/2006/relationships/hyperlink" Target="https://login.consultant.ru/link/?req=doc&amp;base=RLAW123&amp;n=175163&amp;dst=10000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322047&amp;dst=100037" TargetMode="External"/><Relationship Id="rId14" Type="http://schemas.openxmlformats.org/officeDocument/2006/relationships/hyperlink" Target="https://login.consultant.ru/link/?req=doc&amp;base=RLAW123&amp;n=313232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2024-01-26T02:31:00Z</dcterms:created>
  <dcterms:modified xsi:type="dcterms:W3CDTF">2024-01-26T02:32:00Z</dcterms:modified>
</cp:coreProperties>
</file>